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52"/>
          <w:szCs w:val="52"/>
          <w:lang w:eastAsia="zh-CN"/>
        </w:rPr>
        <w:t>特别授权</w:t>
      </w:r>
      <w:r>
        <w:rPr>
          <w:rStyle w:val="5"/>
          <w:rFonts w:hint="default" w:ascii="仿宋_GB2312" w:eastAsia="仿宋_GB2312" w:cs="仿宋_GB2312"/>
          <w:sz w:val="52"/>
          <w:szCs w:val="52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1"/>
          <w:szCs w:val="21"/>
        </w:rPr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</w:rPr>
        <w:t>（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1"/>
          <w:szCs w:val="31"/>
          <w:u w:val="none"/>
          <w:lang w:val="en-US" w:eastAsia="zh-CN"/>
        </w:rPr>
        <w:t xml:space="preserve">） </w:t>
      </w:r>
      <w:r>
        <w:rPr>
          <w:rFonts w:hint="default" w:ascii="仿宋_GB2312" w:eastAsia="仿宋_GB2312" w:cs="仿宋_GB2312"/>
          <w:sz w:val="31"/>
          <w:szCs w:val="31"/>
        </w:rPr>
        <w:t>琼01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1"/>
          <w:szCs w:val="31"/>
        </w:rPr>
        <w:t>号原告/上诉人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  <w:r>
        <w:rPr>
          <w:rFonts w:hint="default" w:ascii="仿宋_GB2312" w:eastAsia="仿宋_GB2312" w:cs="仿宋_GB2312"/>
          <w:sz w:val="31"/>
          <w:szCs w:val="31"/>
        </w:rPr>
        <w:t>与被告/被上诉人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　　　　　　　          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　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　 </w:t>
      </w:r>
      <w:r>
        <w:rPr>
          <w:rFonts w:hint="default" w:ascii="仿宋_GB2312" w:eastAsia="仿宋_GB2312" w:cs="仿宋_GB2312"/>
          <w:sz w:val="31"/>
          <w:szCs w:val="31"/>
        </w:rPr>
        <w:t>纠纷一案，现已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审理终</w:t>
      </w:r>
      <w:r>
        <w:rPr>
          <w:rFonts w:hint="default" w:ascii="仿宋_GB2312" w:eastAsia="仿宋_GB2312" w:cs="仿宋_GB2312"/>
          <w:sz w:val="31"/>
          <w:szCs w:val="31"/>
        </w:rPr>
        <w:t>结并发生法律效力。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default" w:ascii="仿宋_GB2312" w:eastAsia="仿宋_GB2312" w:cs="仿宋_GB2312"/>
          <w:sz w:val="31"/>
          <w:szCs w:val="31"/>
        </w:rPr>
        <w:t>现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仿宋_GB2312" w:eastAsia="仿宋_GB2312" w:cs="仿宋_GB2312"/>
          <w:sz w:val="31"/>
          <w:szCs w:val="31"/>
        </w:rPr>
        <w:t>全权委托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default" w:ascii="仿宋_GB2312" w:eastAsia="仿宋_GB2312" w:cs="仿宋_GB2312"/>
          <w:sz w:val="31"/>
          <w:szCs w:val="31"/>
        </w:rPr>
        <w:t>作为我方代理人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，由其代为</w:t>
      </w:r>
      <w:r>
        <w:rPr>
          <w:rFonts w:hint="default" w:ascii="仿宋_GB2312" w:eastAsia="仿宋_GB2312" w:cs="仿宋_GB2312"/>
          <w:sz w:val="31"/>
          <w:szCs w:val="31"/>
        </w:rPr>
        <w:t>办理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本案退费手续并收取应退诉讼费用，</w:t>
      </w:r>
      <w:r>
        <w:rPr>
          <w:rFonts w:hint="default" w:ascii="仿宋_GB2312" w:eastAsia="仿宋_GB2312" w:cs="仿宋_GB2312"/>
          <w:sz w:val="31"/>
          <w:szCs w:val="31"/>
        </w:rPr>
        <w:t>退回诉讼费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用</w:t>
      </w:r>
      <w:r>
        <w:rPr>
          <w:rFonts w:hint="default" w:ascii="仿宋_GB2312" w:eastAsia="仿宋_GB2312" w:cs="仿宋_GB2312"/>
          <w:sz w:val="31"/>
          <w:szCs w:val="31"/>
        </w:rPr>
        <w:t>请转入我方代理人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    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银行账号</w:t>
      </w:r>
      <w:r>
        <w:rPr>
          <w:rFonts w:hint="default" w:ascii="仿宋_GB2312" w:eastAsia="仿宋_GB2312" w:cs="仿宋_GB2312"/>
          <w:sz w:val="31"/>
          <w:szCs w:val="31"/>
        </w:rPr>
        <w:t>上（户名：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　　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</w:t>
      </w:r>
      <w:r>
        <w:rPr>
          <w:rFonts w:hint="default" w:ascii="仿宋_GB2312" w:eastAsia="仿宋_GB2312" w:cs="仿宋_GB2312"/>
          <w:sz w:val="31"/>
          <w:szCs w:val="31"/>
        </w:rPr>
        <w:t>；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账户：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hint="default" w:ascii="仿宋_GB2312" w:eastAsia="仿宋_GB2312" w:cs="仿宋_GB2312"/>
          <w:sz w:val="31"/>
          <w:szCs w:val="31"/>
        </w:rPr>
        <w:t>；开户行：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</w:t>
      </w:r>
      <w:r>
        <w:rPr>
          <w:rFonts w:hint="eastAsia" w:ascii="仿宋_GB2312" w:eastAsia="仿宋_GB2312" w:cs="仿宋_GB2312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仿宋_GB2312" w:eastAsia="仿宋_GB2312" w:cs="仿宋_GB2312"/>
          <w:sz w:val="31"/>
          <w:szCs w:val="31"/>
          <w:u w:val="single"/>
        </w:rPr>
        <w:t>　　　　</w:t>
      </w:r>
      <w:r>
        <w:rPr>
          <w:rFonts w:hint="default" w:ascii="仿宋_GB2312" w:eastAsia="仿宋_GB2312" w:cs="仿宋_GB2312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仿宋_GB2312" w:eastAsia="仿宋_GB2312" w:cs="仿宋_GB2312"/>
          <w:sz w:val="31"/>
          <w:szCs w:val="31"/>
        </w:rPr>
        <w:t>委托人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联系电话：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仿宋_GB2312" w:eastAsia="仿宋_GB2312" w:cs="仿宋_GB2312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sz w:val="31"/>
          <w:szCs w:val="31"/>
        </w:rPr>
        <w:t>受托人：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联系电话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:                  </w:t>
      </w:r>
      <w:r>
        <w:rPr>
          <w:rFonts w:hint="default" w:ascii="仿宋_GB2312" w:eastAsia="仿宋_GB2312" w:cs="仿宋_GB2312"/>
          <w:sz w:val="31"/>
          <w:szCs w:val="31"/>
        </w:rPr>
        <w:t>     </w:t>
      </w:r>
    </w:p>
    <w:p>
      <w:pPr>
        <w:jc w:val="right"/>
        <w:rPr>
          <w:rFonts w:hint="default" w:ascii="仿宋_GB2312" w:eastAsia="仿宋_GB2312" w:cs="仿宋_GB2312"/>
          <w:sz w:val="31"/>
          <w:szCs w:val="31"/>
        </w:rPr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default" w:ascii="仿宋_GB2312" w:eastAsia="仿宋_GB2312" w:cs="仿宋_GB2312"/>
          <w:sz w:val="31"/>
          <w:szCs w:val="31"/>
        </w:rPr>
        <w:t>日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B77CD"/>
    <w:rsid w:val="06B6528E"/>
    <w:rsid w:val="1BD450C4"/>
    <w:rsid w:val="20DE1E57"/>
    <w:rsid w:val="3889710D"/>
    <w:rsid w:val="3AB3171B"/>
    <w:rsid w:val="5C103136"/>
    <w:rsid w:val="7AC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2024-04-19T03:20:00Z</dcterms:created>
  <dc:creator>Administrator</dc:creator>
  <cp:lastModifiedBy>Administrator</cp:lastModifiedBy>
  <dcterms:modified xsi:type="dcterms:W3CDTF">2024-04-22T03:57:33Z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